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F12E" w14:textId="71864820" w:rsidR="007E7A4D" w:rsidRPr="007E7A4D" w:rsidRDefault="007E7A4D" w:rsidP="007E7A4D">
      <w:pPr>
        <w:rPr>
          <w:rFonts w:ascii="Open Sans" w:eastAsia="Times New Roman" w:hAnsi="Open Sans" w:cs="Open Sans"/>
          <w:color w:val="000000"/>
          <w:lang w:val="ru-RU" w:eastAsia="ru-RU"/>
        </w:rPr>
      </w:pPr>
      <w:r w:rsidRPr="007E7A4D">
        <w:rPr>
          <w:rFonts w:ascii="Open Sans" w:eastAsia="Times New Roman" w:hAnsi="Open Sans" w:cs="Open Sans"/>
          <w:color w:val="000000"/>
          <w:lang w:eastAsia="ru-RU"/>
        </w:rPr>
        <w:t xml:space="preserve">ИП </w:t>
      </w:r>
      <w:proofErr w:type="spellStart"/>
      <w:r>
        <w:rPr>
          <w:rFonts w:ascii="Open Sans" w:eastAsia="Times New Roman" w:hAnsi="Open Sans" w:cs="Open Sans"/>
          <w:color w:val="000000"/>
          <w:lang w:val="ru-RU" w:eastAsia="ru-RU"/>
        </w:rPr>
        <w:t>Базекина</w:t>
      </w:r>
      <w:proofErr w:type="spellEnd"/>
      <w:r>
        <w:rPr>
          <w:rFonts w:ascii="Open Sans" w:eastAsia="Times New Roman" w:hAnsi="Open Sans" w:cs="Open Sans"/>
          <w:color w:val="000000"/>
          <w:lang w:val="ru-RU" w:eastAsia="ru-RU"/>
        </w:rPr>
        <w:t xml:space="preserve"> Ярослава Евгеньевна</w:t>
      </w:r>
      <w:r w:rsidRPr="007E7A4D">
        <w:rPr>
          <w:rFonts w:ascii="Open Sans" w:eastAsia="Times New Roman" w:hAnsi="Open Sans" w:cs="Open Sans"/>
          <w:color w:val="00000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lang w:eastAsia="ru-RU"/>
        </w:rPr>
        <w:br/>
        <w:t xml:space="preserve">г. </w:t>
      </w:r>
      <w:r>
        <w:rPr>
          <w:rFonts w:ascii="Open Sans" w:eastAsia="Times New Roman" w:hAnsi="Open Sans" w:cs="Open Sans"/>
          <w:color w:val="000000"/>
          <w:lang w:val="ru-RU" w:eastAsia="ru-RU"/>
        </w:rPr>
        <w:t>Пенза</w:t>
      </w:r>
      <w:r w:rsidRPr="007E7A4D">
        <w:rPr>
          <w:rFonts w:ascii="Open Sans" w:eastAsia="Times New Roman" w:hAnsi="Open Sans" w:cs="Open Sans"/>
          <w:color w:val="00000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lang w:eastAsia="ru-RU"/>
        </w:rPr>
        <w:br/>
      </w:r>
      <w:r w:rsidRPr="007E7A4D">
        <w:rPr>
          <w:rFonts w:ascii="Open Sans" w:eastAsia="Times New Roman" w:hAnsi="Open Sans" w:cs="Open Sans"/>
          <w:b/>
          <w:bCs/>
          <w:color w:val="000000"/>
          <w:lang w:eastAsia="ru-RU"/>
        </w:rPr>
        <w:t>Юридический адрес:</w:t>
      </w:r>
      <w:r w:rsidRPr="007E7A4D">
        <w:rPr>
          <w:rFonts w:ascii="Open Sans" w:eastAsia="Times New Roman" w:hAnsi="Open Sans" w:cs="Open Sans"/>
          <w:color w:val="000000"/>
          <w:lang w:eastAsia="ru-RU"/>
        </w:rPr>
        <w:t> </w:t>
      </w:r>
      <w:r>
        <w:rPr>
          <w:rFonts w:ascii="Open Sans" w:eastAsia="Times New Roman" w:hAnsi="Open Sans" w:cs="Open Sans"/>
          <w:color w:val="000000"/>
          <w:lang w:val="ru-RU" w:eastAsia="ru-RU"/>
        </w:rPr>
        <w:t>440008</w:t>
      </w:r>
      <w:r w:rsidRPr="007E7A4D">
        <w:rPr>
          <w:rFonts w:ascii="Open Sans" w:eastAsia="Times New Roman" w:hAnsi="Open Sans" w:cs="Open Sans"/>
          <w:color w:val="000000"/>
          <w:lang w:eastAsia="ru-RU"/>
        </w:rPr>
        <w:t xml:space="preserve">, </w:t>
      </w:r>
      <w:r>
        <w:rPr>
          <w:rFonts w:ascii="Open Sans" w:eastAsia="Times New Roman" w:hAnsi="Open Sans" w:cs="Open Sans"/>
          <w:color w:val="000000"/>
          <w:lang w:val="ru-RU" w:eastAsia="ru-RU"/>
        </w:rPr>
        <w:t xml:space="preserve">г. Пенза, ул. Пушкина 43 </w:t>
      </w:r>
      <w:proofErr w:type="spellStart"/>
      <w:r>
        <w:rPr>
          <w:rFonts w:ascii="Open Sans" w:eastAsia="Times New Roman" w:hAnsi="Open Sans" w:cs="Open Sans"/>
          <w:color w:val="000000"/>
          <w:lang w:val="ru-RU" w:eastAsia="ru-RU"/>
        </w:rPr>
        <w:t>кв</w:t>
      </w:r>
      <w:proofErr w:type="spellEnd"/>
      <w:r>
        <w:rPr>
          <w:rFonts w:ascii="Open Sans" w:eastAsia="Times New Roman" w:hAnsi="Open Sans" w:cs="Open Sans"/>
          <w:color w:val="000000"/>
          <w:lang w:val="ru-RU" w:eastAsia="ru-RU"/>
        </w:rPr>
        <w:t xml:space="preserve"> 99</w:t>
      </w:r>
    </w:p>
    <w:p w14:paraId="09912EA2" w14:textId="77777777" w:rsidR="007E7A4D" w:rsidRPr="007E7A4D" w:rsidRDefault="007E7A4D" w:rsidP="007E7A4D">
      <w:pPr>
        <w:jc w:val="center"/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</w:pPr>
      <w:r w:rsidRPr="007E7A4D">
        <w:rPr>
          <w:rFonts w:ascii="Roboto" w:eastAsia="Times New Roman" w:hAnsi="Roboto" w:cs="Times New Roman"/>
          <w:b/>
          <w:bCs/>
          <w:color w:val="000000"/>
          <w:sz w:val="54"/>
          <w:szCs w:val="54"/>
          <w:lang w:eastAsia="ru-RU"/>
        </w:rPr>
        <w:t>ПОЛИТИКА В ОТНОШЕНИИ ОБРАБОТКИ ПЕРСОНАЛЬНЫХ ДАННЫХ</w:t>
      </w:r>
    </w:p>
    <w:p w14:paraId="21B6A3D1" w14:textId="708FE52F" w:rsidR="007E7A4D" w:rsidRPr="007E7A4D" w:rsidRDefault="007E7A4D" w:rsidP="007E7A4D">
      <w:pPr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</w:pP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t>1. Общие положения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1.1. Политика в отношении обработки персональных данных (далее - Политика) направлена на защиту прав и свобод физических лиц, персональные данные которых обрабатывает ИП Каропа Ирина Геннадьевна (далее - Оператор).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1.2. Политика разработана в соответствии с п. 2 ч. 1 ст. 18.1 Федерального закона от 27 июля 2006 г. № 152-ФЗ «О персональных данных» (далее - ФЗ «О персональных данных»).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t>2. Сведения об операторе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2.1. Оператор ведет свою деятельность по адресу </w:t>
      </w:r>
      <w:r>
        <w:rPr>
          <w:rFonts w:ascii="Open Sans" w:eastAsia="Times New Roman" w:hAnsi="Open Sans" w:cs="Open Sans"/>
          <w:color w:val="000000"/>
          <w:sz w:val="30"/>
          <w:szCs w:val="30"/>
          <w:lang w:val="ru-RU" w:eastAsia="ru-RU"/>
        </w:rPr>
        <w:t>440008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 xml:space="preserve">, </w:t>
      </w:r>
      <w:r>
        <w:rPr>
          <w:rFonts w:ascii="Open Sans" w:eastAsia="Times New Roman" w:hAnsi="Open Sans" w:cs="Open Sans"/>
          <w:color w:val="000000"/>
          <w:sz w:val="30"/>
          <w:szCs w:val="30"/>
          <w:lang w:val="ru-RU" w:eastAsia="ru-RU"/>
        </w:rPr>
        <w:t xml:space="preserve">Пенза, ул. Пушкина 43, </w:t>
      </w:r>
      <w:proofErr w:type="spellStart"/>
      <w:r>
        <w:rPr>
          <w:rFonts w:ascii="Open Sans" w:eastAsia="Times New Roman" w:hAnsi="Open Sans" w:cs="Open Sans"/>
          <w:color w:val="000000"/>
          <w:sz w:val="30"/>
          <w:szCs w:val="30"/>
          <w:lang w:val="ru-RU" w:eastAsia="ru-RU"/>
        </w:rPr>
        <w:t>кв</w:t>
      </w:r>
      <w:proofErr w:type="spellEnd"/>
      <w:r>
        <w:rPr>
          <w:rFonts w:ascii="Open Sans" w:eastAsia="Times New Roman" w:hAnsi="Open Sans" w:cs="Open Sans"/>
          <w:color w:val="000000"/>
          <w:sz w:val="30"/>
          <w:szCs w:val="30"/>
          <w:lang w:val="ru-RU" w:eastAsia="ru-RU"/>
        </w:rPr>
        <w:t xml:space="preserve"> 99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t>3. Сведения об обработке персональных данных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3.2. Оператор получает персональные данные непосредственно у субъектов персональных данных (далее – ПДн).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t>4. Обработка персональных данных клиентов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- клиентов).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4.2. Оператор обрабатывает персональные данные клиентов в целях соблюдения норм законодательства РФ, а также с целью: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приема обращений и заявок от субъекта ПДн;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предоставления услуг (обучение для взрослых в тренинговом и онлайн-формате, индивидуальные консультационные услуги);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информирования о новых товарах, специальных акциях и предложениях;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заключения и исполнения условий договора;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передачи персональных данных платежным системам и платежным посредническим организациям при осуществлении платежей в рамках функционала сайта;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реализации партнерских и иных программ, связанных с рассылкой рекламной информации по электронной почте, по телефону и другими возможными способами;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разрешения споров, сбора отзывов и выявления неисправностей;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отправки сертификатов, подтверждающих пройденное обучение;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сбора отзывов и обратной связи с целью улучшения качества услуг, предоставляемых оператором;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размещения отзывов на сайте с целью информирования потенциальных клиентов о характере и качестве услуг, предоставляемых оператором;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хранения данных о результатах оказанных услуг на электронных носителях.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но не ограничиваясь, оформлением заказа, регистрацией в личном кабинете, подпиской на рассылку, в соответствии с настоящей Политикой.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4.5. Оператор может обрабатывать следующие персональные данные клиентов: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Фамилия, имя, отчество;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Номер контактного телефона;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Адрес электронной почты;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Почтовый адрес.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4.6. Не осуществляется обработка специальных категорий персональных данных: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4.6.1. касающихся расовой, национальной принадлежности;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4.6.2. политических взглядов, религиозных или философских убеждений;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4.6.3. здоровья и интимной жизни.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t>5. Сведения об обеспечении безопасности персональных данных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5.1.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5.2.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ФЗ-152 «О персональных данных».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5.3. В соответствии со статьей 18.1 ФЗ-152 Оператор самостоятельно определяет состав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назначен ответственный за организацию обработки ПДн;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разработаны и внедрены локальные акты по вопросам обработки ПДн, а также локальные акты, устанавливающие процедуры, направленные на предотвращение и выявление нарушений установленных процедур по обработке ПДн и устранение последствий таких нарушений;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применяются правовые, организационные и технические меры по обеспечению безопасности ПДн в соответствии со статьей 19 ФЗ-152;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осуществляется внутренний контроль соответствия обработки ПДн ФЗ-152 и принятым в соответствии с ним нормативным правовым актам, требованиям к защите ПДн, политике Оператора в отношении обработки ПДн, локальным актам Оператора;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проводится оценка вреда, который может быть причинен субъектам персональных данных в случае нарушения ФЗ-152, соотношение указанного вреда и принимаемых оператором мер, направленных на обеспечение выполнения обязанностей, предусмотренных ФЗ-152;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работники Оператора, непосредственно осуществляющие обработку ПДн, ознакомлены с положениями законодательства Российской Федерации о ПДн, в том числе требованиями к защите ПДн, документами, определяющими политику Оператора в отношении обработки ПДн, локальными актами по вопросам обработки ПДн;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В дополнение к требованиям 152-ФЗ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t>6. Права субъектов персональных данных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6.1. Субъект персональных данных имеет право: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на получение персональных данных, относящихся к данному субъекту, и информации, касающейся их обработки;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на отзыв данного им согласия на обработку персональных данных;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на защиту своих прав и законных интересов, в том числе на возмещение убытков и компенсацию морального вреда в судебном порядке;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-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color w:val="000000"/>
          <w:sz w:val="30"/>
          <w:szCs w:val="30"/>
          <w:lang w:eastAsia="ru-RU"/>
        </w:rPr>
        <w:br/>
      </w:r>
      <w:r w:rsidRPr="007E7A4D">
        <w:rPr>
          <w:rFonts w:ascii="Open Sans" w:eastAsia="Times New Roman" w:hAnsi="Open Sans" w:cs="Open Sans"/>
          <w:i/>
          <w:iCs/>
          <w:color w:val="000000"/>
          <w:sz w:val="30"/>
          <w:szCs w:val="30"/>
          <w:lang w:eastAsia="ru-RU"/>
        </w:rPr>
        <w:t>«</w:t>
      </w:r>
      <w:r>
        <w:rPr>
          <w:rFonts w:ascii="Open Sans" w:eastAsia="Times New Roman" w:hAnsi="Open Sans" w:cs="Open Sans"/>
          <w:i/>
          <w:iCs/>
          <w:color w:val="000000"/>
          <w:sz w:val="30"/>
          <w:szCs w:val="30"/>
          <w:lang w:val="ru-RU" w:eastAsia="ru-RU"/>
        </w:rPr>
        <w:t>14</w:t>
      </w:r>
      <w:r w:rsidRPr="007E7A4D">
        <w:rPr>
          <w:rFonts w:ascii="Open Sans" w:eastAsia="Times New Roman" w:hAnsi="Open Sans" w:cs="Open Sans"/>
          <w:i/>
          <w:iCs/>
          <w:color w:val="000000"/>
          <w:sz w:val="30"/>
          <w:szCs w:val="30"/>
          <w:lang w:eastAsia="ru-RU"/>
        </w:rPr>
        <w:t xml:space="preserve">» </w:t>
      </w:r>
      <w:r>
        <w:rPr>
          <w:rFonts w:ascii="Open Sans" w:eastAsia="Times New Roman" w:hAnsi="Open Sans" w:cs="Open Sans"/>
          <w:i/>
          <w:iCs/>
          <w:color w:val="000000"/>
          <w:sz w:val="30"/>
          <w:szCs w:val="30"/>
          <w:lang w:val="ru-RU" w:eastAsia="ru-RU"/>
        </w:rPr>
        <w:t>июня</w:t>
      </w:r>
      <w:r w:rsidRPr="007E7A4D">
        <w:rPr>
          <w:rFonts w:ascii="Open Sans" w:eastAsia="Times New Roman" w:hAnsi="Open Sans" w:cs="Open Sans"/>
          <w:i/>
          <w:iCs/>
          <w:color w:val="000000"/>
          <w:sz w:val="30"/>
          <w:szCs w:val="30"/>
          <w:lang w:eastAsia="ru-RU"/>
        </w:rPr>
        <w:t xml:space="preserve"> 20</w:t>
      </w:r>
      <w:r>
        <w:rPr>
          <w:rFonts w:ascii="Open Sans" w:eastAsia="Times New Roman" w:hAnsi="Open Sans" w:cs="Open Sans"/>
          <w:i/>
          <w:iCs/>
          <w:color w:val="000000"/>
          <w:sz w:val="30"/>
          <w:szCs w:val="30"/>
          <w:lang w:val="ru-RU" w:eastAsia="ru-RU"/>
        </w:rPr>
        <w:t>21</w:t>
      </w:r>
      <w:r w:rsidRPr="007E7A4D">
        <w:rPr>
          <w:rFonts w:ascii="Open Sans" w:eastAsia="Times New Roman" w:hAnsi="Open Sans" w:cs="Open Sans"/>
          <w:i/>
          <w:iCs/>
          <w:color w:val="000000"/>
          <w:sz w:val="30"/>
          <w:szCs w:val="30"/>
          <w:lang w:eastAsia="ru-RU"/>
        </w:rPr>
        <w:t xml:space="preserve"> г.</w:t>
      </w:r>
    </w:p>
    <w:p w14:paraId="40B80B95" w14:textId="77777777" w:rsidR="0096063F" w:rsidRPr="007E7A4D" w:rsidRDefault="007E7A4D" w:rsidP="007E7A4D"/>
    <w:sectPr w:rsidR="0096063F" w:rsidRPr="007E7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4D"/>
    <w:rsid w:val="000E40FD"/>
    <w:rsid w:val="004A2B1D"/>
    <w:rsid w:val="007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4BFC9"/>
  <w15:chartTrackingRefBased/>
  <w15:docId w15:val="{C8ACD023-4922-0E48-A35F-6E1DF648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7A4D"/>
    <w:rPr>
      <w:i/>
      <w:iCs/>
    </w:rPr>
  </w:style>
  <w:style w:type="character" w:styleId="a4">
    <w:name w:val="Hyperlink"/>
    <w:basedOn w:val="a0"/>
    <w:uiPriority w:val="99"/>
    <w:semiHidden/>
    <w:unhideWhenUsed/>
    <w:rsid w:val="007E7A4D"/>
    <w:rPr>
      <w:color w:val="0000FF"/>
      <w:u w:val="single"/>
    </w:rPr>
  </w:style>
  <w:style w:type="character" w:styleId="a5">
    <w:name w:val="Strong"/>
    <w:basedOn w:val="a0"/>
    <w:uiPriority w:val="22"/>
    <w:qFormat/>
    <w:rsid w:val="007E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33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2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30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12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8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50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5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Company</dc:creator>
  <cp:keywords/>
  <dc:description/>
  <cp:lastModifiedBy>Falcon Company</cp:lastModifiedBy>
  <cp:revision>1</cp:revision>
  <dcterms:created xsi:type="dcterms:W3CDTF">2021-07-14T06:32:00Z</dcterms:created>
  <dcterms:modified xsi:type="dcterms:W3CDTF">2021-07-14T06:37:00Z</dcterms:modified>
</cp:coreProperties>
</file>